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</w:p>
    <w:p w:rsidR="00D0592B" w:rsidRDefault="00D0592B" w:rsidP="00D0592B">
      <w:pPr>
        <w:pStyle w:val="p3"/>
        <w:spacing w:before="0" w:beforeAutospacing="0" w:after="0" w:afterAutospacing="0"/>
        <w:ind w:hanging="142"/>
        <w:jc w:val="both"/>
        <w:rPr>
          <w:rStyle w:val="s1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Alen`KIY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`KIY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</w:p>
    <w:p w:rsid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</w:p>
    <w:p w:rsid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</w:p>
    <w:p w:rsid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</w:p>
    <w:p w:rsidR="00D0592B" w:rsidRP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1"/>
          <w:color w:val="000000"/>
        </w:rPr>
        <w:lastRenderedPageBreak/>
        <w:t>1.Общие положения</w:t>
      </w:r>
    </w:p>
    <w:p w:rsidR="00D0592B" w:rsidRPr="00D0592B" w:rsidRDefault="00D0592B" w:rsidP="00D0592B">
      <w:pPr>
        <w:pStyle w:val="p4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1.1.</w:t>
      </w:r>
      <w:r w:rsidRPr="00D0592B">
        <w:rPr>
          <w:rStyle w:val="s1"/>
          <w:color w:val="000000"/>
        </w:rPr>
        <w:t xml:space="preserve"> </w:t>
      </w:r>
      <w:r w:rsidRPr="00D0592B">
        <w:rPr>
          <w:color w:val="000000"/>
        </w:rPr>
        <w:t>Настоящее Положение разработано в соответствии с Федеральным законом от 29.12.2012 г. № 273-ФЗ «Об образовании в Российской Федерации», Конституцией РФ, уставом образовательного учреждения.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1.2. Настоящее Положение разработано в целях обеспечения и </w:t>
      </w:r>
      <w:proofErr w:type="gramStart"/>
      <w:r w:rsidRPr="00D0592B">
        <w:rPr>
          <w:color w:val="000000"/>
        </w:rPr>
        <w:t>соблюдения</w:t>
      </w:r>
      <w:proofErr w:type="gramEnd"/>
      <w:r w:rsidRPr="00D0592B">
        <w:rPr>
          <w:color w:val="000000"/>
        </w:rPr>
        <w:t xml:space="preserve"> конституционных прав граждан Российской Федерации на дошкольное образование.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1. 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1.4. </w:t>
      </w:r>
      <w:proofErr w:type="gramStart"/>
      <w:r w:rsidRPr="00D0592B">
        <w:rPr>
          <w:color w:val="000000"/>
        </w:rPr>
        <w:t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D0592B" w:rsidRPr="00D0592B" w:rsidRDefault="00D0592B" w:rsidP="00D0592B">
      <w:pPr>
        <w:pStyle w:val="p6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D0592B" w:rsidRP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1"/>
          <w:color w:val="000000"/>
        </w:rPr>
        <w:t>2. Порядок оформления возникновения образовательных отношений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2.1. Основанием возникновения образовательных отношений между образовательной организацией и родителями (законными представителями) является приказ руководителя ДОУ о зачислении детей в образовательное учреждение, сформированный на основе направления Комиссии по распределению детей.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2.2. </w:t>
      </w:r>
      <w:proofErr w:type="gramStart"/>
      <w:r w:rsidRPr="00D0592B">
        <w:rPr>
          <w:color w:val="000000"/>
        </w:rPr>
        <w:t xml:space="preserve">Родители (законные представители) воспитанника, зачисленного в образовательное учреждение, обязаны явиться к руководителю образовательного учреждения </w:t>
      </w:r>
      <w:r w:rsidRPr="00D0592B">
        <w:rPr>
          <w:rStyle w:val="s2"/>
          <w:color w:val="000000"/>
        </w:rPr>
        <w:t>до 1 сентября</w:t>
      </w:r>
      <w:r w:rsidRPr="00D0592B">
        <w:rPr>
          <w:color w:val="000000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  <w:proofErr w:type="gramEnd"/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2.3. Договор об образовании заключается в двух экземплярах между: организацией, осуществляющей образовательную деятельность, и родителями (законными представителями) несовершеннолетнего лица. </w:t>
      </w:r>
    </w:p>
    <w:p w:rsidR="00D0592B" w:rsidRPr="00D0592B" w:rsidRDefault="00D0592B" w:rsidP="00D0592B">
      <w:pPr>
        <w:pStyle w:val="p7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2.4. 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 </w:t>
      </w:r>
      <w:proofErr w:type="gramStart"/>
      <w:r w:rsidRPr="00D0592B">
        <w:rPr>
          <w:color w:val="000000"/>
        </w:rPr>
        <w:t>с даты зачисления</w:t>
      </w:r>
      <w:proofErr w:type="gramEnd"/>
      <w:r w:rsidRPr="00D0592B">
        <w:rPr>
          <w:color w:val="000000"/>
        </w:rPr>
        <w:t xml:space="preserve"> в образовательное учреждение.</w:t>
      </w:r>
    </w:p>
    <w:p w:rsidR="00D0592B" w:rsidRPr="00D0592B" w:rsidRDefault="00D0592B" w:rsidP="00D0592B">
      <w:pPr>
        <w:pStyle w:val="p3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1"/>
          <w:color w:val="000000"/>
        </w:rPr>
        <w:t>3. Порядок изменения образовательных отношений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3.1.</w:t>
      </w:r>
      <w:r w:rsidRPr="00D0592B">
        <w:rPr>
          <w:rStyle w:val="s3"/>
          <w:color w:val="000000"/>
        </w:rPr>
        <w:t xml:space="preserve"> </w:t>
      </w:r>
      <w:r w:rsidRPr="00D0592B">
        <w:rPr>
          <w:color w:val="000000"/>
        </w:rPr>
        <w:t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3.2. Образовательные отношения могут быть изменены как по инициативе родителей (законных представителей) несовершеннолетнего воспитанника по заявлению в письменной форме, так и по инициативе организации, осуществляющей образовательную деятельность.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3.3. 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родителями (законными представителями) несовершеннолетнего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lastRenderedPageBreak/>
        <w:t xml:space="preserve">3.4. 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D0592B">
        <w:rPr>
          <w:color w:val="000000"/>
        </w:rPr>
        <w:t>с даты издания</w:t>
      </w:r>
      <w:proofErr w:type="gramEnd"/>
      <w:r w:rsidRPr="00D0592B">
        <w:rPr>
          <w:color w:val="000000"/>
        </w:rPr>
        <w:t xml:space="preserve"> распорядительного акта или с иной указанной в нем даты.</w:t>
      </w:r>
    </w:p>
    <w:p w:rsidR="00D0592B" w:rsidRPr="00D0592B" w:rsidRDefault="00D0592B" w:rsidP="00D0592B">
      <w:pPr>
        <w:pStyle w:val="p8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4"/>
          <w:color w:val="000000"/>
        </w:rPr>
        <w:t>4.      Приостановление образовательных отношений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 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4.2.   Причинами, дающими право на сохранение места за ребенком в Учреждении, являются: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      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      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- по заявлениям родителей (законных представителей)  на время очередных отпусков родителей (законных представителей)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4.3.  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D0592B" w:rsidRPr="00D0592B" w:rsidRDefault="00D0592B" w:rsidP="00D0592B">
      <w:pPr>
        <w:pStyle w:val="p9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4.4. 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уважительным  причинам.</w:t>
      </w:r>
    </w:p>
    <w:p w:rsidR="00D0592B" w:rsidRPr="00D0592B" w:rsidRDefault="00D0592B" w:rsidP="00D0592B">
      <w:pPr>
        <w:pStyle w:val="p8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1"/>
          <w:color w:val="000000"/>
        </w:rPr>
        <w:t>5. Порядок прекращения образовательных отношений</w:t>
      </w:r>
    </w:p>
    <w:p w:rsidR="00D0592B" w:rsidRPr="00D0592B" w:rsidRDefault="00D0592B" w:rsidP="00D0592B">
      <w:pPr>
        <w:pStyle w:val="p6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5.1. 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обучающихся (воспитанников), утвержденными приказом </w:t>
      </w:r>
      <w:proofErr w:type="gramStart"/>
      <w:r w:rsidRPr="00D0592B">
        <w:rPr>
          <w:color w:val="000000"/>
        </w:rPr>
        <w:t>заведующего Учреждения</w:t>
      </w:r>
      <w:proofErr w:type="gramEnd"/>
      <w:r w:rsidRPr="00D0592B">
        <w:rPr>
          <w:color w:val="000000"/>
        </w:rPr>
        <w:t>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5.2. Образовательные отношения прекращаются в связи с отчислением воспитанника из образовательного учреждения: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5.2.1. в связи с получением образования (завершением обучения);</w:t>
      </w:r>
      <w:r w:rsidRPr="00D0592B">
        <w:rPr>
          <w:rStyle w:val="s2"/>
          <w:color w:val="000000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5.2.3. досрочно по основаниям, установленным законодательством об образовании. 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5.3. Образовательные отношения могут быть прекращены досрочно в следующих случаях: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0592B">
        <w:rPr>
          <w:color w:val="000000"/>
        </w:rPr>
        <w:t>5.3.1.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образовательное учреждение;</w:t>
      </w:r>
      <w:proofErr w:type="gramEnd"/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5.3.2. по обстоятельствам, не зависящим от воли родителей (законных представителей) несовершеннолетнего воспитанника и образовательного учреждения, в том числе в случаях ликвидации образовательного учреждения, аннулирования лицензии на осуществление образовательной деятельности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2"/>
          <w:color w:val="000000"/>
        </w:rPr>
        <w:t>5.3.3.       по иным причинам, указанным в заявлении родителей (законных представителей)</w:t>
      </w:r>
      <w:r w:rsidRPr="00D0592B">
        <w:rPr>
          <w:color w:val="000000"/>
        </w:rPr>
        <w:t>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5.4.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D0592B" w:rsidRPr="00D0592B" w:rsidRDefault="00D0592B" w:rsidP="00D0592B">
      <w:pPr>
        <w:pStyle w:val="p11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lastRenderedPageBreak/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5.5. Основанием для прекращения образовательных отношений является приказ об отчислении воспитанника из образовательного учреждения. Права и обязанности воспитанника, предусмотренные законодательством об</w:t>
      </w:r>
      <w:r w:rsidRPr="00D0592B">
        <w:rPr>
          <w:rStyle w:val="s5"/>
          <w:color w:val="000000"/>
        </w:rPr>
        <w:t xml:space="preserve"> </w:t>
      </w:r>
      <w:r w:rsidRPr="00D0592B">
        <w:rPr>
          <w:color w:val="000000"/>
        </w:rPr>
        <w:t xml:space="preserve">образовании и локальными нормативными актами образовательного учреждения, прекращаются </w:t>
      </w:r>
      <w:proofErr w:type="gramStart"/>
      <w:r w:rsidRPr="00D0592B">
        <w:rPr>
          <w:color w:val="000000"/>
        </w:rPr>
        <w:t>с даты</w:t>
      </w:r>
      <w:proofErr w:type="gramEnd"/>
      <w:r w:rsidRPr="00D0592B">
        <w:rPr>
          <w:color w:val="000000"/>
        </w:rPr>
        <w:t xml:space="preserve"> его отчисления из образовательного учреждения. </w:t>
      </w:r>
    </w:p>
    <w:p w:rsidR="00D0592B" w:rsidRPr="00D0592B" w:rsidRDefault="00D0592B" w:rsidP="00D0592B">
      <w:pPr>
        <w:pStyle w:val="p5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>5.6.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D0592B" w:rsidRPr="00D0592B" w:rsidRDefault="00D0592B" w:rsidP="00D0592B">
      <w:pPr>
        <w:pStyle w:val="p11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rStyle w:val="s2"/>
          <w:color w:val="000000"/>
        </w:rPr>
        <w:t>5.7.      Основанием для прекращения образовательных отношений является приказ заведующего Учреждением, об отчислении воспитанника.</w:t>
      </w:r>
    </w:p>
    <w:p w:rsidR="00D0592B" w:rsidRPr="00D0592B" w:rsidRDefault="00D0592B" w:rsidP="00D0592B">
      <w:pPr>
        <w:pStyle w:val="p11"/>
        <w:spacing w:before="0" w:beforeAutospacing="0" w:after="0" w:afterAutospacing="0"/>
        <w:ind w:firstLine="709"/>
        <w:jc w:val="both"/>
        <w:rPr>
          <w:color w:val="000000"/>
        </w:rPr>
      </w:pPr>
      <w:r w:rsidRPr="00D0592B">
        <w:rPr>
          <w:color w:val="000000"/>
        </w:rPr>
        <w:t xml:space="preserve">5.8.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0592B">
        <w:rPr>
          <w:color w:val="000000"/>
        </w:rPr>
        <w:t>с даты</w:t>
      </w:r>
      <w:proofErr w:type="gramEnd"/>
      <w:r w:rsidRPr="00D0592B">
        <w:rPr>
          <w:color w:val="000000"/>
        </w:rPr>
        <w:t xml:space="preserve"> его отчисления из организации, осуществляющей образовательную деятельность.</w:t>
      </w:r>
    </w:p>
    <w:p w:rsidR="007A33D3" w:rsidRPr="00D0592B" w:rsidRDefault="007A33D3" w:rsidP="00D05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33D3" w:rsidRPr="00D0592B" w:rsidSect="007A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9F0"/>
    <w:multiLevelType w:val="hybridMultilevel"/>
    <w:tmpl w:val="30F82974"/>
    <w:lvl w:ilvl="0" w:tplc="B17456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87E58"/>
    <w:multiLevelType w:val="hybridMultilevel"/>
    <w:tmpl w:val="9BC8AFA6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20472B"/>
    <w:multiLevelType w:val="hybridMultilevel"/>
    <w:tmpl w:val="009A657C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92B"/>
    <w:rsid w:val="000009BB"/>
    <w:rsid w:val="00002129"/>
    <w:rsid w:val="00011FEA"/>
    <w:rsid w:val="000A5805"/>
    <w:rsid w:val="000A701D"/>
    <w:rsid w:val="000C3E90"/>
    <w:rsid w:val="00106916"/>
    <w:rsid w:val="00142726"/>
    <w:rsid w:val="00166CD4"/>
    <w:rsid w:val="001700D4"/>
    <w:rsid w:val="001768ED"/>
    <w:rsid w:val="001B004D"/>
    <w:rsid w:val="001C525E"/>
    <w:rsid w:val="001F6545"/>
    <w:rsid w:val="002043F6"/>
    <w:rsid w:val="002B0396"/>
    <w:rsid w:val="002B5254"/>
    <w:rsid w:val="002C06FE"/>
    <w:rsid w:val="002F0452"/>
    <w:rsid w:val="002F2D38"/>
    <w:rsid w:val="002F3653"/>
    <w:rsid w:val="00312B76"/>
    <w:rsid w:val="00354DA2"/>
    <w:rsid w:val="003D2C19"/>
    <w:rsid w:val="0040110D"/>
    <w:rsid w:val="00430902"/>
    <w:rsid w:val="00445211"/>
    <w:rsid w:val="00483F45"/>
    <w:rsid w:val="004C3712"/>
    <w:rsid w:val="004D20F0"/>
    <w:rsid w:val="004F40F4"/>
    <w:rsid w:val="00510D43"/>
    <w:rsid w:val="00514A51"/>
    <w:rsid w:val="0052129C"/>
    <w:rsid w:val="00534460"/>
    <w:rsid w:val="00562660"/>
    <w:rsid w:val="005B3516"/>
    <w:rsid w:val="005D5DED"/>
    <w:rsid w:val="005E44CE"/>
    <w:rsid w:val="005F3305"/>
    <w:rsid w:val="006014BC"/>
    <w:rsid w:val="00610E6E"/>
    <w:rsid w:val="006229BB"/>
    <w:rsid w:val="00665A89"/>
    <w:rsid w:val="00693C71"/>
    <w:rsid w:val="006B0C3B"/>
    <w:rsid w:val="006E5A7C"/>
    <w:rsid w:val="0072185D"/>
    <w:rsid w:val="007443E3"/>
    <w:rsid w:val="00763603"/>
    <w:rsid w:val="007950E1"/>
    <w:rsid w:val="007A33D3"/>
    <w:rsid w:val="007A5987"/>
    <w:rsid w:val="007A7227"/>
    <w:rsid w:val="007C345E"/>
    <w:rsid w:val="007E4686"/>
    <w:rsid w:val="007E6E19"/>
    <w:rsid w:val="00860F30"/>
    <w:rsid w:val="008767F8"/>
    <w:rsid w:val="008F3A62"/>
    <w:rsid w:val="00902F7B"/>
    <w:rsid w:val="009838DD"/>
    <w:rsid w:val="009864D7"/>
    <w:rsid w:val="009B031A"/>
    <w:rsid w:val="009C6C70"/>
    <w:rsid w:val="009D3519"/>
    <w:rsid w:val="00A76B4F"/>
    <w:rsid w:val="00A97349"/>
    <w:rsid w:val="00AB5855"/>
    <w:rsid w:val="00AD4E3E"/>
    <w:rsid w:val="00B0218A"/>
    <w:rsid w:val="00B44E4D"/>
    <w:rsid w:val="00B50FE3"/>
    <w:rsid w:val="00B84CD9"/>
    <w:rsid w:val="00C305F8"/>
    <w:rsid w:val="00C67590"/>
    <w:rsid w:val="00CC104B"/>
    <w:rsid w:val="00D0592B"/>
    <w:rsid w:val="00D3398A"/>
    <w:rsid w:val="00D41717"/>
    <w:rsid w:val="00D456D5"/>
    <w:rsid w:val="00D64CF9"/>
    <w:rsid w:val="00D87281"/>
    <w:rsid w:val="00DC12A8"/>
    <w:rsid w:val="00DF0E81"/>
    <w:rsid w:val="00DF7660"/>
    <w:rsid w:val="00E47E46"/>
    <w:rsid w:val="00E75FC9"/>
    <w:rsid w:val="00EB074B"/>
    <w:rsid w:val="00EC2374"/>
    <w:rsid w:val="00F25DDD"/>
    <w:rsid w:val="00F74D2E"/>
    <w:rsid w:val="00FA010E"/>
    <w:rsid w:val="00FC6B52"/>
    <w:rsid w:val="00FD09EB"/>
    <w:rsid w:val="00F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0592B"/>
  </w:style>
  <w:style w:type="paragraph" w:customStyle="1" w:styleId="p4">
    <w:name w:val="p4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0592B"/>
  </w:style>
  <w:style w:type="paragraph" w:customStyle="1" w:styleId="p7">
    <w:name w:val="p7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0592B"/>
  </w:style>
  <w:style w:type="paragraph" w:customStyle="1" w:styleId="p8">
    <w:name w:val="p8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0592B"/>
  </w:style>
  <w:style w:type="paragraph" w:customStyle="1" w:styleId="p9">
    <w:name w:val="p9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0592B"/>
  </w:style>
  <w:style w:type="table" w:styleId="a3">
    <w:name w:val="Table Grid"/>
    <w:basedOn w:val="a1"/>
    <w:rsid w:val="00D0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5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3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1181</Words>
  <Characters>6736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Alen`KIY</dc:creator>
  <cp:lastModifiedBy>Alen`KIY</cp:lastModifiedBy>
  <cp:revision>1</cp:revision>
  <cp:lastPrinted>2017-10-09T09:49:00Z</cp:lastPrinted>
  <dcterms:created xsi:type="dcterms:W3CDTF">2017-10-09T09:41:00Z</dcterms:created>
  <dcterms:modified xsi:type="dcterms:W3CDTF">2017-10-09T09:53:00Z</dcterms:modified>
</cp:coreProperties>
</file>